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66267899"/>
        <w:docPartObj>
          <w:docPartGallery w:val="Cover Pages"/>
          <w:docPartUnique/>
        </w:docPartObj>
      </w:sdtPr>
      <w:sdtEndPr>
        <w:rPr>
          <w:color w:val="000000" w:themeColor="text1"/>
        </w:rPr>
      </w:sdtEndPr>
      <w:sdtContent>
        <w:p w14:paraId="75B66C24" w14:textId="385DB574" w:rsidR="004A70BB" w:rsidRDefault="004A70BB">
          <w:pPr>
            <w:pStyle w:val="NoSpacing"/>
            <w:spacing w:before="1540" w:after="240"/>
            <w:jc w:val="center"/>
            <w:rPr>
              <w:color w:val="156082" w:themeColor="accent1"/>
            </w:rPr>
          </w:pPr>
          <w:r>
            <w:rPr>
              <w:noProof/>
              <w:color w:val="156082" w:themeColor="accent1"/>
            </w:rPr>
            <w:drawing>
              <wp:inline distT="0" distB="0" distL="0" distR="0" wp14:anchorId="25D7B12E" wp14:editId="5EB504A8">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45897FCC300C4261A13DB61633B7AC62"/>
            </w:placeholder>
            <w:dataBinding w:prefixMappings="xmlns:ns0='http://purl.org/dc/elements/1.1/' xmlns:ns1='http://schemas.openxmlformats.org/package/2006/metadata/core-properties' " w:xpath="/ns1:coreProperties[1]/ns0:title[1]" w:storeItemID="{6C3C8BC8-F283-45AE-878A-BAB7291924A1}"/>
            <w:text/>
          </w:sdtPr>
          <w:sdtContent>
            <w:p w14:paraId="725F99B6" w14:textId="54177A94" w:rsidR="004A70BB" w:rsidRPr="00E304BF" w:rsidRDefault="007D1E43"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80"/>
                  <w:szCs w:val="80"/>
                </w:rPr>
                <w:t>Smart Pest Monitoring System</w:t>
              </w:r>
            </w:p>
          </w:sdtContent>
        </w:sdt>
        <w:p w14:paraId="5898C60A" w14:textId="77777777" w:rsidR="004A70BB" w:rsidRDefault="004A70BB">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1807DCA" wp14:editId="1966A9A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A4418AF" w14:textId="77777777" w:rsidR="004A70BB" w:rsidRDefault="004A70BB"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1807DC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A4418AF" w14:textId="77777777" w:rsidR="004A70BB" w:rsidRDefault="004A70BB"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286CAB4" wp14:editId="581B11DD">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7F24F43" w14:textId="77777777" w:rsidR="004A70BB" w:rsidRDefault="004A70BB">
          <w:pPr>
            <w:rPr>
              <w:rStyle w:val="Hyperlink"/>
              <w:noProof/>
            </w:rPr>
          </w:pPr>
          <w:r>
            <w:rPr>
              <w:noProof/>
              <w:color w:val="467886" w:themeColor="hyperlink"/>
              <w:u w:val="single"/>
            </w:rPr>
            <w:drawing>
              <wp:anchor distT="0" distB="0" distL="114300" distR="114300" simplePos="0" relativeHeight="251660288" behindDoc="0" locked="0" layoutInCell="1" allowOverlap="1" wp14:anchorId="21892726" wp14:editId="25AFAACF">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174E0741" w14:textId="38C98DB2" w:rsidR="004A70BB" w:rsidRPr="004A70BB" w:rsidRDefault="004A70BB" w:rsidP="007D1E43">
          <w:pPr>
            <w:pStyle w:val="Heading2"/>
            <w:spacing w:line="360" w:lineRule="auto"/>
          </w:pPr>
          <w:r w:rsidRPr="004A70BB">
            <w:lastRenderedPageBreak/>
            <w:t>Problem Statement</w:t>
          </w:r>
        </w:p>
        <w:p w14:paraId="69CA54BD" w14:textId="6A547773" w:rsidR="004A70BB" w:rsidRPr="004A70BB" w:rsidRDefault="004A70BB" w:rsidP="007D1E43">
          <w:pPr>
            <w:spacing w:line="360" w:lineRule="auto"/>
          </w:pPr>
          <w:r w:rsidRPr="004A70BB">
            <w:t xml:space="preserve">Pest infestations are a major challenge in agriculture, leading to crop damage, reduced yields, and increased costs for farmers. Early detection of pest presence is critical to minimizing these losses, but traditional methods can be labor-intensive and often fail to provide timely warnings. A </w:t>
          </w:r>
          <w:r w:rsidRPr="004A70BB">
            <w:rPr>
              <w:b/>
              <w:bCs/>
            </w:rPr>
            <w:t>Smart Pest Monitoring System</w:t>
          </w:r>
          <w:r w:rsidRPr="004A70BB">
            <w:t xml:space="preserve"> uses sensors and machine learning to detect pest activity early and provide farmers with real-time alerts. This allows for targeted, eco-friendly pest control measures, helping farmers protect their crops effectively while minimizing environmental impact.</w:t>
          </w:r>
        </w:p>
        <w:p w14:paraId="1221BCDE" w14:textId="77777777" w:rsidR="004A70BB" w:rsidRPr="004A70BB" w:rsidRDefault="004A70BB" w:rsidP="007D1E43">
          <w:pPr>
            <w:pStyle w:val="Heading2"/>
            <w:spacing w:line="360" w:lineRule="auto"/>
          </w:pPr>
          <w:r w:rsidRPr="004A70BB">
            <w:t>Project Type</w:t>
          </w:r>
        </w:p>
        <w:p w14:paraId="33573AD6" w14:textId="77777777" w:rsidR="004A70BB" w:rsidRPr="004A70BB" w:rsidRDefault="004A70BB" w:rsidP="007D1E43">
          <w:pPr>
            <w:numPr>
              <w:ilvl w:val="0"/>
              <w:numId w:val="1"/>
            </w:numPr>
            <w:spacing w:line="360" w:lineRule="auto"/>
            <w:jc w:val="left"/>
          </w:pPr>
          <w:r w:rsidRPr="004A70BB">
            <w:rPr>
              <w:b/>
              <w:bCs/>
            </w:rPr>
            <w:t>Type:</w:t>
          </w:r>
          <w:r w:rsidRPr="004A70BB">
            <w:t xml:space="preserve"> IoT and AI-Powered Agricultural Solution</w:t>
          </w:r>
        </w:p>
        <w:p w14:paraId="1C695F8F" w14:textId="5F931FBF" w:rsidR="004A70BB" w:rsidRPr="004A70BB" w:rsidRDefault="004A70BB" w:rsidP="007D1E43">
          <w:pPr>
            <w:numPr>
              <w:ilvl w:val="0"/>
              <w:numId w:val="1"/>
            </w:numPr>
            <w:spacing w:line="360" w:lineRule="auto"/>
            <w:jc w:val="left"/>
          </w:pPr>
          <w:r w:rsidRPr="004A70BB">
            <w:rPr>
              <w:b/>
              <w:bCs/>
            </w:rPr>
            <w:t>Category:</w:t>
          </w:r>
          <w:r w:rsidRPr="004A70BB">
            <w:t xml:space="preserve"> Pest Detection and Monitoring, Precision Agriculture, Environmental Monitoring</w:t>
          </w:r>
        </w:p>
        <w:p w14:paraId="1183B716" w14:textId="77777777" w:rsidR="004A70BB" w:rsidRPr="004A70BB" w:rsidRDefault="004A70BB" w:rsidP="007D1E43">
          <w:pPr>
            <w:pStyle w:val="Heading2"/>
            <w:spacing w:line="360" w:lineRule="auto"/>
          </w:pPr>
          <w:r w:rsidRPr="004A70BB">
            <w:t>Industry Area</w:t>
          </w:r>
        </w:p>
        <w:p w14:paraId="05137B12" w14:textId="77777777" w:rsidR="004A70BB" w:rsidRPr="004A70BB" w:rsidRDefault="004A70BB" w:rsidP="007D1E43">
          <w:pPr>
            <w:numPr>
              <w:ilvl w:val="0"/>
              <w:numId w:val="2"/>
            </w:numPr>
            <w:spacing w:line="360" w:lineRule="auto"/>
            <w:jc w:val="left"/>
          </w:pPr>
          <w:r w:rsidRPr="004A70BB">
            <w:rPr>
              <w:b/>
              <w:bCs/>
            </w:rPr>
            <w:t>Industry:</w:t>
          </w:r>
          <w:r w:rsidRPr="004A70BB">
            <w:t xml:space="preserve"> Agriculture, </w:t>
          </w:r>
          <w:proofErr w:type="spellStart"/>
          <w:r w:rsidRPr="004A70BB">
            <w:t>AgriTech</w:t>
          </w:r>
          <w:proofErr w:type="spellEnd"/>
          <w:r w:rsidRPr="004A70BB">
            <w:t>, Environmental Monitoring</w:t>
          </w:r>
        </w:p>
        <w:p w14:paraId="5D459C37" w14:textId="2C8D10FF" w:rsidR="004A70BB" w:rsidRPr="004A70BB" w:rsidRDefault="004A70BB" w:rsidP="007D1E43">
          <w:pPr>
            <w:numPr>
              <w:ilvl w:val="0"/>
              <w:numId w:val="2"/>
            </w:numPr>
            <w:spacing w:line="360" w:lineRule="auto"/>
            <w:jc w:val="left"/>
          </w:pPr>
          <w:r w:rsidRPr="004A70BB">
            <w:rPr>
              <w:b/>
              <w:bCs/>
            </w:rPr>
            <w:t>Relevant Sectors:</w:t>
          </w:r>
          <w:r w:rsidRPr="004A70BB">
            <w:t xml:space="preserve"> Precision Agriculture, Sustainable Farming, Pest Management, Crop Protection</w:t>
          </w:r>
        </w:p>
        <w:p w14:paraId="5286E191" w14:textId="77777777" w:rsidR="004A70BB" w:rsidRPr="004A70BB" w:rsidRDefault="004A70BB" w:rsidP="007D1E43">
          <w:pPr>
            <w:pStyle w:val="Heading2"/>
            <w:spacing w:line="360" w:lineRule="auto"/>
          </w:pPr>
          <w:r w:rsidRPr="004A70BB">
            <w:t>Software Expertise Required</w:t>
          </w:r>
        </w:p>
        <w:p w14:paraId="1B884D9F" w14:textId="77777777" w:rsidR="004A70BB" w:rsidRPr="004A70BB" w:rsidRDefault="004A70BB" w:rsidP="007D1E43">
          <w:pPr>
            <w:spacing w:line="360" w:lineRule="auto"/>
          </w:pPr>
          <w:r w:rsidRPr="004A70BB">
            <w:t>To develop an effective Smart Pest Monitoring System, the following technical skills and tools are essential:</w:t>
          </w:r>
        </w:p>
        <w:p w14:paraId="57168D59" w14:textId="77777777" w:rsidR="004A70BB" w:rsidRPr="004A70BB" w:rsidRDefault="004A70BB" w:rsidP="007D1E43">
          <w:pPr>
            <w:numPr>
              <w:ilvl w:val="0"/>
              <w:numId w:val="3"/>
            </w:numPr>
            <w:spacing w:line="360" w:lineRule="auto"/>
            <w:jc w:val="left"/>
          </w:pPr>
          <w:r w:rsidRPr="004A70BB">
            <w:rPr>
              <w:b/>
              <w:bCs/>
            </w:rPr>
            <w:t>IoT and Sensor Integration</w:t>
          </w:r>
          <w:r w:rsidRPr="004A70BB">
            <w:t>: Expertise in deploying IoT devices with sensors capable of detecting pest presence through environmental cues (e.g., humidity, temperature, and crop health).</w:t>
          </w:r>
        </w:p>
        <w:p w14:paraId="17397F34" w14:textId="77777777" w:rsidR="004A70BB" w:rsidRPr="004A70BB" w:rsidRDefault="004A70BB" w:rsidP="007D1E43">
          <w:pPr>
            <w:numPr>
              <w:ilvl w:val="0"/>
              <w:numId w:val="3"/>
            </w:numPr>
            <w:spacing w:line="360" w:lineRule="auto"/>
            <w:jc w:val="left"/>
          </w:pPr>
          <w:r w:rsidRPr="004A70BB">
            <w:rPr>
              <w:b/>
              <w:bCs/>
            </w:rPr>
            <w:t>Machine Learning for Pest Detection:</w:t>
          </w:r>
          <w:r w:rsidRPr="004A70BB">
            <w:t xml:space="preserve"> Skills in machine learning algorithms, especially those suited for image recognition and pattern detection, to identify pest types and predict infestations.</w:t>
          </w:r>
        </w:p>
        <w:p w14:paraId="13D1A8A3" w14:textId="77777777" w:rsidR="004A70BB" w:rsidRPr="004A70BB" w:rsidRDefault="004A70BB" w:rsidP="007D1E43">
          <w:pPr>
            <w:numPr>
              <w:ilvl w:val="0"/>
              <w:numId w:val="3"/>
            </w:numPr>
            <w:spacing w:line="360" w:lineRule="auto"/>
            <w:jc w:val="left"/>
          </w:pPr>
          <w:r w:rsidRPr="004A70BB">
            <w:rPr>
              <w:b/>
              <w:bCs/>
            </w:rPr>
            <w:t>Data Analytics and Environmental Monitoring:</w:t>
          </w:r>
          <w:r w:rsidRPr="004A70BB">
            <w:t xml:space="preserve"> Proficiency in analyzing data from environmental sensors to correlate conditions with pest activity.</w:t>
          </w:r>
        </w:p>
        <w:p w14:paraId="6D3F3846" w14:textId="77777777" w:rsidR="004A70BB" w:rsidRPr="004A70BB" w:rsidRDefault="004A70BB" w:rsidP="007D1E43">
          <w:pPr>
            <w:numPr>
              <w:ilvl w:val="0"/>
              <w:numId w:val="3"/>
            </w:numPr>
            <w:spacing w:line="360" w:lineRule="auto"/>
            <w:jc w:val="left"/>
          </w:pPr>
          <w:r w:rsidRPr="004A70BB">
            <w:rPr>
              <w:b/>
              <w:bCs/>
            </w:rPr>
            <w:lastRenderedPageBreak/>
            <w:t>Cloud and Database Management:</w:t>
          </w:r>
          <w:r w:rsidRPr="004A70BB">
            <w:t xml:space="preserve"> Use of cloud storage for data scalability, and databases like MySQL or MongoDB to manage pest and environmental data.</w:t>
          </w:r>
        </w:p>
        <w:p w14:paraId="2D5EC513" w14:textId="77777777" w:rsidR="004A70BB" w:rsidRPr="004A70BB" w:rsidRDefault="004A70BB" w:rsidP="007D1E43">
          <w:pPr>
            <w:numPr>
              <w:ilvl w:val="0"/>
              <w:numId w:val="3"/>
            </w:numPr>
            <w:spacing w:line="360" w:lineRule="auto"/>
            <w:jc w:val="left"/>
          </w:pPr>
          <w:r w:rsidRPr="004A70BB">
            <w:rPr>
              <w:b/>
              <w:bCs/>
            </w:rPr>
            <w:t>Mobile &amp; Web Application Development:</w:t>
          </w:r>
          <w:r w:rsidRPr="004A70BB">
            <w:t xml:space="preserve"> Frontend development skills using frameworks like React or Angular to create a user-friendly dashboard for farmers, allowing real-time monitoring and alerts.</w:t>
          </w:r>
        </w:p>
        <w:p w14:paraId="541D38F9" w14:textId="58AE8B3F" w:rsidR="004A70BB" w:rsidRPr="004A70BB" w:rsidRDefault="004A70BB" w:rsidP="007D1E43">
          <w:pPr>
            <w:numPr>
              <w:ilvl w:val="0"/>
              <w:numId w:val="3"/>
            </w:numPr>
            <w:spacing w:line="360" w:lineRule="auto"/>
            <w:jc w:val="left"/>
          </w:pPr>
          <w:r w:rsidRPr="004A70BB">
            <w:rPr>
              <w:b/>
              <w:bCs/>
            </w:rPr>
            <w:t>API Integration:</w:t>
          </w:r>
          <w:r w:rsidRPr="004A70BB">
            <w:t xml:space="preserve"> Integrate with weather and agricultural databases to provide accurate, contextual information on pest behavior and offer timely recommendations for pest control.</w:t>
          </w:r>
        </w:p>
        <w:p w14:paraId="001F8EBD" w14:textId="77777777" w:rsidR="004A70BB" w:rsidRPr="004A70BB" w:rsidRDefault="004A70BB" w:rsidP="007D1E43">
          <w:pPr>
            <w:pStyle w:val="Heading2"/>
            <w:spacing w:line="360" w:lineRule="auto"/>
          </w:pPr>
          <w:r w:rsidRPr="004A70BB">
            <w:t>Use Cases</w:t>
          </w:r>
        </w:p>
        <w:p w14:paraId="55B399D0" w14:textId="77777777" w:rsidR="004A70BB" w:rsidRPr="004A70BB" w:rsidRDefault="004A70BB" w:rsidP="007D1E43">
          <w:pPr>
            <w:numPr>
              <w:ilvl w:val="0"/>
              <w:numId w:val="4"/>
            </w:numPr>
            <w:spacing w:line="360" w:lineRule="auto"/>
            <w:jc w:val="left"/>
          </w:pPr>
          <w:r w:rsidRPr="004A70BB">
            <w:rPr>
              <w:b/>
              <w:bCs/>
            </w:rPr>
            <w:t>For Farmers:</w:t>
          </w:r>
          <w:r w:rsidRPr="004A70BB">
            <w:t xml:space="preserve"> Farmers can use the platform to receive real-time alerts on pest presence, allowing them to apply pest control measures before </w:t>
          </w:r>
          <w:proofErr w:type="gramStart"/>
          <w:r w:rsidRPr="004A70BB">
            <w:t>infestations</w:t>
          </w:r>
          <w:proofErr w:type="gramEnd"/>
          <w:r w:rsidRPr="004A70BB">
            <w:t xml:space="preserve"> spread.</w:t>
          </w:r>
        </w:p>
        <w:p w14:paraId="6620A065" w14:textId="77777777" w:rsidR="004A70BB" w:rsidRPr="004A70BB" w:rsidRDefault="004A70BB" w:rsidP="007D1E43">
          <w:pPr>
            <w:numPr>
              <w:ilvl w:val="0"/>
              <w:numId w:val="4"/>
            </w:numPr>
            <w:spacing w:line="360" w:lineRule="auto"/>
            <w:jc w:val="left"/>
          </w:pPr>
          <w:r w:rsidRPr="004A70BB">
            <w:rPr>
              <w:b/>
              <w:bCs/>
            </w:rPr>
            <w:t>For Agricultural Consultants:</w:t>
          </w:r>
          <w:r w:rsidRPr="004A70BB">
            <w:t xml:space="preserve"> Consultants can leverage pest data to advise farmers on integrated pest management techniques, reducing the need for harmful pesticides.</w:t>
          </w:r>
        </w:p>
        <w:p w14:paraId="0CB63722" w14:textId="77777777" w:rsidR="004A70BB" w:rsidRPr="004A70BB" w:rsidRDefault="004A70BB" w:rsidP="007D1E43">
          <w:pPr>
            <w:numPr>
              <w:ilvl w:val="0"/>
              <w:numId w:val="4"/>
            </w:numPr>
            <w:spacing w:line="360" w:lineRule="auto"/>
            <w:jc w:val="left"/>
          </w:pPr>
          <w:r w:rsidRPr="004A70BB">
            <w:rPr>
              <w:b/>
              <w:bCs/>
            </w:rPr>
            <w:t>For Agribusinesses and Crop Protection Companies:</w:t>
          </w:r>
          <w:r w:rsidRPr="004A70BB">
            <w:t xml:space="preserve"> Companies involved in crop protection can use pest monitoring data to develop targeted, eco-friendly pest control products.</w:t>
          </w:r>
        </w:p>
        <w:p w14:paraId="20FE32D8" w14:textId="0C5D2403" w:rsidR="004A70BB" w:rsidRPr="004A70BB" w:rsidRDefault="004A70BB" w:rsidP="007D1E43">
          <w:pPr>
            <w:numPr>
              <w:ilvl w:val="0"/>
              <w:numId w:val="4"/>
            </w:numPr>
            <w:spacing w:line="360" w:lineRule="auto"/>
            <w:jc w:val="left"/>
          </w:pPr>
          <w:r w:rsidRPr="004A70BB">
            <w:rPr>
              <w:b/>
              <w:bCs/>
            </w:rPr>
            <w:t>For Environmental Agencies:</w:t>
          </w:r>
          <w:r w:rsidRPr="004A70BB">
            <w:t xml:space="preserve"> Agencies can monitor pest trends across regions, aiding in the development of sustainable pest control policies and interventions.</w:t>
          </w:r>
        </w:p>
        <w:p w14:paraId="52F1423D" w14:textId="77777777" w:rsidR="004A70BB" w:rsidRPr="004A70BB" w:rsidRDefault="004A70BB" w:rsidP="007D1E43">
          <w:pPr>
            <w:pStyle w:val="Heading2"/>
            <w:spacing w:line="360" w:lineRule="auto"/>
          </w:pPr>
          <w:r w:rsidRPr="004A70BB">
            <w:t>Expected Outcomes</w:t>
          </w:r>
        </w:p>
        <w:p w14:paraId="312706B3" w14:textId="3C4B7C85" w:rsidR="004A70BB" w:rsidRPr="004A70BB" w:rsidRDefault="004A70BB" w:rsidP="007D1E43">
          <w:pPr>
            <w:spacing w:line="360" w:lineRule="auto"/>
          </w:pPr>
          <w:r w:rsidRPr="004A70BB">
            <w:t>The project aims to develop a comprehensive pest monitoring system that uses IoT and machine learning to provide farmers with early pest alerts and actionable insights. By identifying pest activity in real-time, the system helps farmers reduce crop losses, decrease pesticide use, and maintain a healthier crop yield. This platform encourages sustainable farming practices and helps farmers respond proactively to pest threats.</w:t>
          </w:r>
        </w:p>
        <w:p w14:paraId="4138C85C" w14:textId="77777777" w:rsidR="004A70BB" w:rsidRPr="004A70BB" w:rsidRDefault="004A70BB" w:rsidP="007D1E43">
          <w:pPr>
            <w:pStyle w:val="Heading2"/>
            <w:spacing w:line="360" w:lineRule="auto"/>
          </w:pPr>
          <w:r w:rsidRPr="004A70BB">
            <w:t>Benefits</w:t>
          </w:r>
        </w:p>
        <w:p w14:paraId="3A6B4844" w14:textId="77777777" w:rsidR="004A70BB" w:rsidRPr="004A70BB" w:rsidRDefault="004A70BB" w:rsidP="007D1E43">
          <w:pPr>
            <w:numPr>
              <w:ilvl w:val="0"/>
              <w:numId w:val="5"/>
            </w:numPr>
            <w:spacing w:line="360" w:lineRule="auto"/>
            <w:jc w:val="left"/>
          </w:pPr>
          <w:r w:rsidRPr="004A70BB">
            <w:rPr>
              <w:b/>
              <w:bCs/>
            </w:rPr>
            <w:t>Early Pest Detection:</w:t>
          </w:r>
          <w:r w:rsidRPr="004A70BB">
            <w:t xml:space="preserve"> Allows farmers to identify pests before they cause significant crop damage, minimizing losses.</w:t>
          </w:r>
        </w:p>
        <w:p w14:paraId="40C0202F" w14:textId="77777777" w:rsidR="004A70BB" w:rsidRPr="004A70BB" w:rsidRDefault="004A70BB" w:rsidP="007D1E43">
          <w:pPr>
            <w:numPr>
              <w:ilvl w:val="0"/>
              <w:numId w:val="5"/>
            </w:numPr>
            <w:spacing w:line="360" w:lineRule="auto"/>
            <w:jc w:val="left"/>
          </w:pPr>
          <w:r w:rsidRPr="004A70BB">
            <w:rPr>
              <w:b/>
              <w:bCs/>
            </w:rPr>
            <w:lastRenderedPageBreak/>
            <w:t>Eco-Friendly Pest Control:</w:t>
          </w:r>
          <w:r w:rsidRPr="004A70BB">
            <w:t xml:space="preserve"> Promotes the use of sustainable and eco-friendly pest control methods based on data-driven recommendations.</w:t>
          </w:r>
        </w:p>
        <w:p w14:paraId="259F8FDB" w14:textId="77777777" w:rsidR="004A70BB" w:rsidRPr="004A70BB" w:rsidRDefault="004A70BB" w:rsidP="007D1E43">
          <w:pPr>
            <w:numPr>
              <w:ilvl w:val="0"/>
              <w:numId w:val="5"/>
            </w:numPr>
            <w:spacing w:line="360" w:lineRule="auto"/>
            <w:jc w:val="left"/>
          </w:pPr>
          <w:r w:rsidRPr="004A70BB">
            <w:rPr>
              <w:b/>
              <w:bCs/>
            </w:rPr>
            <w:t>Reduced Pesticide Dependency:</w:t>
          </w:r>
          <w:r w:rsidRPr="004A70BB">
            <w:t xml:space="preserve"> By providing targeted alerts, the system reduces the need for broad-spectrum pesticide application, benefiting the environment.</w:t>
          </w:r>
        </w:p>
        <w:p w14:paraId="755E83CC" w14:textId="77777777" w:rsidR="004A70BB" w:rsidRPr="004A70BB" w:rsidRDefault="004A70BB" w:rsidP="007D1E43">
          <w:pPr>
            <w:numPr>
              <w:ilvl w:val="0"/>
              <w:numId w:val="5"/>
            </w:numPr>
            <w:spacing w:line="360" w:lineRule="auto"/>
            <w:jc w:val="left"/>
          </w:pPr>
          <w:r w:rsidRPr="004A70BB">
            <w:rPr>
              <w:b/>
              <w:bCs/>
            </w:rPr>
            <w:t>Cost Savings:</w:t>
          </w:r>
          <w:r w:rsidRPr="004A70BB">
            <w:t xml:space="preserve"> Reduces crop protection costs by optimizing pest control measures, leading to higher profit margins for farmers.</w:t>
          </w:r>
        </w:p>
        <w:p w14:paraId="45F30EA3" w14:textId="77777777" w:rsidR="004A70BB" w:rsidRPr="004A70BB" w:rsidRDefault="004A70BB" w:rsidP="007D1E43">
          <w:pPr>
            <w:numPr>
              <w:ilvl w:val="0"/>
              <w:numId w:val="5"/>
            </w:numPr>
            <w:spacing w:line="360" w:lineRule="auto"/>
            <w:jc w:val="left"/>
          </w:pPr>
          <w:r w:rsidRPr="004A70BB">
            <w:rPr>
              <w:b/>
              <w:bCs/>
            </w:rPr>
            <w:t>Enhanced Crop Health and Yield:</w:t>
          </w:r>
          <w:r w:rsidRPr="004A70BB">
            <w:t xml:space="preserve"> Early pest management supports better crop health, leading to improved yields.</w:t>
          </w:r>
        </w:p>
        <w:p w14:paraId="5007AB7B" w14:textId="424CE2B0" w:rsidR="004A70BB" w:rsidRPr="004A70BB" w:rsidRDefault="004A70BB" w:rsidP="007D1E43">
          <w:pPr>
            <w:numPr>
              <w:ilvl w:val="0"/>
              <w:numId w:val="5"/>
            </w:numPr>
            <w:spacing w:line="360" w:lineRule="auto"/>
            <w:jc w:val="left"/>
          </w:pPr>
          <w:r w:rsidRPr="004A70BB">
            <w:rPr>
              <w:b/>
              <w:bCs/>
            </w:rPr>
            <w:t>Scalable Solution for Different Crops and Regions:</w:t>
          </w:r>
          <w:r w:rsidRPr="004A70BB">
            <w:t xml:space="preserve"> The system can be adapted for various crops and environments, making it applicable across different agricultural sectors.</w:t>
          </w:r>
        </w:p>
        <w:p w14:paraId="514A6BDE" w14:textId="77777777" w:rsidR="004A70BB" w:rsidRPr="004A70BB" w:rsidRDefault="004A70BB" w:rsidP="007D1E43">
          <w:pPr>
            <w:pStyle w:val="Heading2"/>
            <w:spacing w:line="360" w:lineRule="auto"/>
          </w:pPr>
          <w:r w:rsidRPr="004A70BB">
            <w:t>Project Duration</w:t>
          </w:r>
        </w:p>
        <w:p w14:paraId="2F1909DA" w14:textId="77777777" w:rsidR="004A70BB" w:rsidRPr="004A70BB" w:rsidRDefault="004A70BB" w:rsidP="007D1E43">
          <w:pPr>
            <w:spacing w:line="360" w:lineRule="auto"/>
          </w:pPr>
          <w:r w:rsidRPr="004A70BB">
            <w:rPr>
              <w:b/>
              <w:bCs/>
            </w:rPr>
            <w:t>Estimated Duration:</w:t>
          </w:r>
          <w:r w:rsidRPr="004A70BB">
            <w:t xml:space="preserve"> 4-6 months for development, testing, and deployment, with additional time for calibration and refinement of pest detection models.</w:t>
          </w:r>
        </w:p>
        <w:p w14:paraId="1949D771" w14:textId="6E9BC0BE" w:rsidR="004A70BB" w:rsidRDefault="00000000">
          <w:pPr>
            <w:jc w:val="left"/>
          </w:pPr>
        </w:p>
      </w:sdtContent>
    </w:sdt>
    <w:p w14:paraId="4BBCFE5F" w14:textId="77777777" w:rsidR="00FA6B26" w:rsidRDefault="00FA6B26"/>
    <w:sectPr w:rsidR="00FA6B26" w:rsidSect="004A70BB">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72531" w14:textId="77777777" w:rsidR="00A24945" w:rsidRDefault="00A24945" w:rsidP="004A70BB">
      <w:pPr>
        <w:spacing w:after="0" w:line="240" w:lineRule="auto"/>
      </w:pPr>
      <w:r>
        <w:separator/>
      </w:r>
    </w:p>
  </w:endnote>
  <w:endnote w:type="continuationSeparator" w:id="0">
    <w:p w14:paraId="587C954C" w14:textId="77777777" w:rsidR="00A24945" w:rsidRDefault="00A24945" w:rsidP="004A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811092"/>
      <w:docPartObj>
        <w:docPartGallery w:val="Page Numbers (Bottom of Page)"/>
        <w:docPartUnique/>
      </w:docPartObj>
    </w:sdtPr>
    <w:sdtEndPr>
      <w:rPr>
        <w:noProof/>
      </w:rPr>
    </w:sdtEndPr>
    <w:sdtContent>
      <w:p w14:paraId="3A87FE4F" w14:textId="77FB8315" w:rsidR="004A70BB" w:rsidRDefault="004A7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A6EA2" w14:textId="77777777" w:rsidR="004A70BB" w:rsidRDefault="004A7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9FD49" w14:textId="77777777" w:rsidR="00A24945" w:rsidRDefault="00A24945" w:rsidP="004A70BB">
      <w:pPr>
        <w:spacing w:after="0" w:line="240" w:lineRule="auto"/>
      </w:pPr>
      <w:r>
        <w:separator/>
      </w:r>
    </w:p>
  </w:footnote>
  <w:footnote w:type="continuationSeparator" w:id="0">
    <w:p w14:paraId="4E6483EC" w14:textId="77777777" w:rsidR="00A24945" w:rsidRDefault="00A24945" w:rsidP="004A7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05675"/>
    <w:multiLevelType w:val="multilevel"/>
    <w:tmpl w:val="069E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50D94"/>
    <w:multiLevelType w:val="multilevel"/>
    <w:tmpl w:val="281A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84D18"/>
    <w:multiLevelType w:val="multilevel"/>
    <w:tmpl w:val="B8E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C4B04"/>
    <w:multiLevelType w:val="multilevel"/>
    <w:tmpl w:val="3B70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739D1"/>
    <w:multiLevelType w:val="multilevel"/>
    <w:tmpl w:val="B2C2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134567">
    <w:abstractNumId w:val="1"/>
  </w:num>
  <w:num w:numId="2" w16cid:durableId="743069610">
    <w:abstractNumId w:val="4"/>
  </w:num>
  <w:num w:numId="3" w16cid:durableId="1013692">
    <w:abstractNumId w:val="3"/>
  </w:num>
  <w:num w:numId="4" w16cid:durableId="602345863">
    <w:abstractNumId w:val="2"/>
  </w:num>
  <w:num w:numId="5" w16cid:durableId="69292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7C"/>
    <w:rsid w:val="001C1F87"/>
    <w:rsid w:val="004A70BB"/>
    <w:rsid w:val="00592642"/>
    <w:rsid w:val="006D3658"/>
    <w:rsid w:val="00764C06"/>
    <w:rsid w:val="007D1E43"/>
    <w:rsid w:val="009A1DE7"/>
    <w:rsid w:val="00A24945"/>
    <w:rsid w:val="00DA267C"/>
    <w:rsid w:val="00E76024"/>
    <w:rsid w:val="00ED549F"/>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FFE7"/>
  <w15:chartTrackingRefBased/>
  <w15:docId w15:val="{28D23FC4-425D-4A67-8573-E2196293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DA26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6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26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26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26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26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26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DA2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67C"/>
    <w:rPr>
      <w:rFonts w:eastAsiaTheme="majorEastAsia" w:cstheme="majorBidi"/>
      <w:color w:val="272727" w:themeColor="text1" w:themeTint="D8"/>
    </w:rPr>
  </w:style>
  <w:style w:type="paragraph" w:styleId="Title">
    <w:name w:val="Title"/>
    <w:basedOn w:val="Normal"/>
    <w:next w:val="Normal"/>
    <w:link w:val="TitleChar"/>
    <w:uiPriority w:val="10"/>
    <w:qFormat/>
    <w:rsid w:val="00DA267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A2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67C"/>
    <w:pPr>
      <w:spacing w:before="160"/>
      <w:jc w:val="center"/>
    </w:pPr>
    <w:rPr>
      <w:i/>
      <w:iCs/>
      <w:color w:val="404040" w:themeColor="text1" w:themeTint="BF"/>
    </w:rPr>
  </w:style>
  <w:style w:type="character" w:customStyle="1" w:styleId="QuoteChar">
    <w:name w:val="Quote Char"/>
    <w:basedOn w:val="DefaultParagraphFont"/>
    <w:link w:val="Quote"/>
    <w:uiPriority w:val="29"/>
    <w:rsid w:val="00DA267C"/>
    <w:rPr>
      <w:rFonts w:ascii="Times New Roman" w:hAnsi="Times New Roman"/>
      <w:i/>
      <w:iCs/>
      <w:color w:val="404040" w:themeColor="text1" w:themeTint="BF"/>
    </w:rPr>
  </w:style>
  <w:style w:type="paragraph" w:styleId="ListParagraph">
    <w:name w:val="List Paragraph"/>
    <w:basedOn w:val="Normal"/>
    <w:uiPriority w:val="34"/>
    <w:qFormat/>
    <w:rsid w:val="00DA267C"/>
    <w:pPr>
      <w:ind w:left="720"/>
      <w:contextualSpacing/>
    </w:pPr>
  </w:style>
  <w:style w:type="character" w:styleId="IntenseEmphasis">
    <w:name w:val="Intense Emphasis"/>
    <w:basedOn w:val="DefaultParagraphFont"/>
    <w:uiPriority w:val="21"/>
    <w:qFormat/>
    <w:rsid w:val="00DA267C"/>
    <w:rPr>
      <w:i/>
      <w:iCs/>
      <w:color w:val="0F4761" w:themeColor="accent1" w:themeShade="BF"/>
    </w:rPr>
  </w:style>
  <w:style w:type="paragraph" w:styleId="IntenseQuote">
    <w:name w:val="Intense Quote"/>
    <w:basedOn w:val="Normal"/>
    <w:next w:val="Normal"/>
    <w:link w:val="IntenseQuoteChar"/>
    <w:uiPriority w:val="30"/>
    <w:qFormat/>
    <w:rsid w:val="00DA2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67C"/>
    <w:rPr>
      <w:rFonts w:ascii="Times New Roman" w:hAnsi="Times New Roman"/>
      <w:i/>
      <w:iCs/>
      <w:color w:val="0F4761" w:themeColor="accent1" w:themeShade="BF"/>
    </w:rPr>
  </w:style>
  <w:style w:type="character" w:styleId="IntenseReference">
    <w:name w:val="Intense Reference"/>
    <w:basedOn w:val="DefaultParagraphFont"/>
    <w:uiPriority w:val="32"/>
    <w:qFormat/>
    <w:rsid w:val="00DA267C"/>
    <w:rPr>
      <w:b/>
      <w:bCs/>
      <w:smallCaps/>
      <w:color w:val="0F4761" w:themeColor="accent1" w:themeShade="BF"/>
      <w:spacing w:val="5"/>
    </w:rPr>
  </w:style>
  <w:style w:type="character" w:styleId="Hyperlink">
    <w:name w:val="Hyperlink"/>
    <w:basedOn w:val="DefaultParagraphFont"/>
    <w:uiPriority w:val="99"/>
    <w:unhideWhenUsed/>
    <w:rsid w:val="004A70BB"/>
    <w:rPr>
      <w:color w:val="467886" w:themeColor="hyperlink"/>
      <w:u w:val="single"/>
    </w:rPr>
  </w:style>
  <w:style w:type="paragraph" w:styleId="NoSpacing">
    <w:name w:val="No Spacing"/>
    <w:link w:val="NoSpacingChar"/>
    <w:uiPriority w:val="1"/>
    <w:qFormat/>
    <w:rsid w:val="004A70B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A70BB"/>
    <w:rPr>
      <w:rFonts w:eastAsiaTheme="minorEastAsia"/>
      <w:kern w:val="0"/>
      <w:sz w:val="22"/>
      <w:szCs w:val="22"/>
      <w14:ligatures w14:val="none"/>
    </w:rPr>
  </w:style>
  <w:style w:type="paragraph" w:styleId="Header">
    <w:name w:val="header"/>
    <w:basedOn w:val="Normal"/>
    <w:link w:val="HeaderChar"/>
    <w:uiPriority w:val="99"/>
    <w:unhideWhenUsed/>
    <w:rsid w:val="004A7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0BB"/>
    <w:rPr>
      <w:rFonts w:ascii="Times New Roman" w:hAnsi="Times New Roman"/>
      <w:color w:val="000000" w:themeColor="text1"/>
    </w:rPr>
  </w:style>
  <w:style w:type="paragraph" w:styleId="Footer">
    <w:name w:val="footer"/>
    <w:basedOn w:val="Normal"/>
    <w:link w:val="FooterChar"/>
    <w:uiPriority w:val="99"/>
    <w:unhideWhenUsed/>
    <w:rsid w:val="004A7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BB"/>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0816">
      <w:bodyDiv w:val="1"/>
      <w:marLeft w:val="0"/>
      <w:marRight w:val="0"/>
      <w:marTop w:val="0"/>
      <w:marBottom w:val="0"/>
      <w:divBdr>
        <w:top w:val="none" w:sz="0" w:space="0" w:color="auto"/>
        <w:left w:val="none" w:sz="0" w:space="0" w:color="auto"/>
        <w:bottom w:val="none" w:sz="0" w:space="0" w:color="auto"/>
        <w:right w:val="none" w:sz="0" w:space="0" w:color="auto"/>
      </w:divBdr>
    </w:div>
    <w:div w:id="12979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897FCC300C4261A13DB61633B7AC62"/>
        <w:category>
          <w:name w:val="General"/>
          <w:gallery w:val="placeholder"/>
        </w:category>
        <w:types>
          <w:type w:val="bbPlcHdr"/>
        </w:types>
        <w:behaviors>
          <w:behavior w:val="content"/>
        </w:behaviors>
        <w:guid w:val="{CA0DA284-1B86-469A-A81F-5DC9830428ED}"/>
      </w:docPartPr>
      <w:docPartBody>
        <w:p w:rsidR="00F33E92" w:rsidRDefault="008A54AE" w:rsidP="008A54AE">
          <w:pPr>
            <w:pStyle w:val="45897FCC300C4261A13DB61633B7AC62"/>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E"/>
    <w:rsid w:val="004F2F1F"/>
    <w:rsid w:val="00592642"/>
    <w:rsid w:val="00890C34"/>
    <w:rsid w:val="008A54AE"/>
    <w:rsid w:val="00E76024"/>
    <w:rsid w:val="00F3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897FCC300C4261A13DB61633B7AC62">
    <w:name w:val="45897FCC300C4261A13DB61633B7AC62"/>
    <w:rsid w:val="008A5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570</Words>
  <Characters>3689</Characters>
  <Application>Microsoft Office Word</Application>
  <DocSecurity>0</DocSecurity>
  <Lines>80</Lines>
  <Paragraphs>38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Pest Monitoring System</dc:title>
  <dc:subject/>
  <dc:creator>Amarasinghe M.D.P bm21595912</dc:creator>
  <cp:keywords/>
  <dc:description/>
  <cp:lastModifiedBy>Amarasinghe M.D.P bm21595912</cp:lastModifiedBy>
  <cp:revision>3</cp:revision>
  <dcterms:created xsi:type="dcterms:W3CDTF">2024-11-12T04:02:00Z</dcterms:created>
  <dcterms:modified xsi:type="dcterms:W3CDTF">2024-11-12T10:03:00Z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bb5280c2e8f89472f58aa19f4196f034e7dea31fa69b479efdf43d30ae6b87cd</vt:lpwstr>
  </property>
</Properties>
</file>